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76078BD4" w:rsidR="00E739D1" w:rsidRPr="001B2A80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1B2A80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F2D72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2F9C33C8" w14:textId="612D144E" w:rsidR="00146FF9" w:rsidRPr="00EF7147" w:rsidRDefault="00146FF9" w:rsidP="00146FF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Stanovisko AOPK ČR 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–</w:t>
      </w: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vzor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pro </w:t>
      </w:r>
      <w:r w:rsidR="00101909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ŽoZ</w:t>
      </w:r>
    </w:p>
    <w:p w14:paraId="4A06AA10" w14:textId="77777777" w:rsidR="001B2A80" w:rsidRDefault="001B2A80" w:rsidP="001B2A80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63. výzva IROP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Zelená infrastruktura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SC 2.2 (MRR)</w:t>
      </w:r>
    </w:p>
    <w:p w14:paraId="7CB716EE" w14:textId="77777777" w:rsidR="001B2A80" w:rsidRDefault="001B2A80" w:rsidP="001B2A80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64. výzva IROP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Zelená infrastruktura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SC 2.2 (PR)</w:t>
      </w:r>
    </w:p>
    <w:p w14:paraId="16F7909D" w14:textId="77777777" w:rsidR="001B2A80" w:rsidRDefault="001B2A80" w:rsidP="001B2A80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 xml:space="preserve">65. výzva IROP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Zelená infrastruktura </w:t>
      </w:r>
      <w:r>
        <w:rPr>
          <w:rFonts w:ascii="Arial" w:eastAsia="SimSun" w:hAnsi="Arial" w:cs="Arial"/>
          <w:sz w:val="28"/>
          <w:szCs w:val="28"/>
          <w:lang w:eastAsia="zh-CN"/>
        </w:rPr>
        <w:t>–</w:t>
      </w:r>
      <w:r>
        <w:rPr>
          <w:rFonts w:ascii="Arial" w:hAnsi="Arial" w:cs="Arial"/>
          <w:caps/>
          <w:sz w:val="28"/>
          <w:szCs w:val="28"/>
        </w:rPr>
        <w:t xml:space="preserve"> SC 2.2 (VRR)</w:t>
      </w:r>
    </w:p>
    <w:p w14:paraId="38C9C578" w14:textId="28BB840C" w:rsidR="00356501" w:rsidRDefault="0028208C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160D38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bookmarkEnd w:id="0"/>
    <w:bookmarkEnd w:id="1"/>
    <w:bookmarkEnd w:id="2"/>
    <w:bookmarkEnd w:id="3"/>
    <w:bookmarkEnd w:id="4"/>
    <w:p w14:paraId="4F0E356F" w14:textId="1355C8E8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50FA39C1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AOPK ČR - ústředí</w:t>
      </w:r>
    </w:p>
    <w:p w14:paraId="2A867197" w14:textId="77777777" w:rsidR="00206548" w:rsidRDefault="00206548" w:rsidP="00206548">
      <w:pPr>
        <w:framePr w:w="4651" w:h="1793" w:hSpace="141" w:wrap="around" w:vAnchor="text" w:hAnchor="page" w:x="6064" w:y="119"/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 xml:space="preserve">Žadatel/příjemce dotace </w:t>
      </w:r>
    </w:p>
    <w:p w14:paraId="02C07258" w14:textId="77777777" w:rsidR="00206548" w:rsidRDefault="00206548" w:rsidP="00206548">
      <w:pPr>
        <w:framePr w:w="4651" w:h="1793" w:hSpace="141" w:wrap="around" w:vAnchor="text" w:hAnchor="page" w:x="6064" w:y="119"/>
        <w:tabs>
          <w:tab w:val="left" w:pos="426"/>
        </w:tabs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ab/>
      </w:r>
    </w:p>
    <w:p w14:paraId="2BEF4E32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adresa</w:t>
      </w:r>
    </w:p>
    <w:p w14:paraId="16979EC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T: xxx xxx xxx</w:t>
      </w:r>
    </w:p>
    <w:p w14:paraId="51B3BF4A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F: xxx xxx xxx</w:t>
      </w:r>
    </w:p>
    <w:p w14:paraId="77BE6926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ID DS: xxxxxx</w:t>
      </w:r>
    </w:p>
    <w:p w14:paraId="5ED4CCE4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xxxx@nature.cz</w:t>
      </w:r>
    </w:p>
    <w:p w14:paraId="24C52AD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www.nature.cz</w:t>
      </w:r>
    </w:p>
    <w:p w14:paraId="3B0A003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9B6B34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08128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6DBB317C" w14:textId="77777777" w:rsidR="00206548" w:rsidRDefault="00206548" w:rsidP="00206548">
      <w:pPr>
        <w:spacing w:after="0" w:line="240" w:lineRule="auto"/>
        <w:rPr>
          <w:rFonts w:ascii="Arial" w:hAnsi="Arial" w:cs="Arial"/>
          <w:color w:val="FF00FF"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NAŠE ČÍSLO JEDNACÍ: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číslo</w:t>
      </w:r>
      <w:r>
        <w:rPr>
          <w:rFonts w:ascii="Arial" w:hAnsi="Arial" w:cs="Arial"/>
          <w:sz w:val="17"/>
          <w:szCs w:val="17"/>
        </w:rPr>
        <w:tab/>
        <w:t xml:space="preserve"> </w:t>
      </w:r>
      <w:r>
        <w:rPr>
          <w:rFonts w:ascii="Arial" w:hAnsi="Arial" w:cs="Arial"/>
          <w:b/>
          <w:bCs/>
          <w:sz w:val="17"/>
          <w:szCs w:val="17"/>
        </w:rPr>
        <w:t>VYŘIZUJE: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příjmení</w:t>
      </w:r>
      <w:r>
        <w:rPr>
          <w:rFonts w:ascii="Arial" w:hAnsi="Arial" w:cs="Arial"/>
          <w:i/>
          <w:iCs/>
          <w:color w:val="FF33CC"/>
          <w:sz w:val="17"/>
          <w:szCs w:val="17"/>
        </w:rPr>
        <w:tab/>
        <w:t xml:space="preserve">                         místo datum</w:t>
      </w:r>
    </w:p>
    <w:p w14:paraId="41665297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D7B3E1B" w14:textId="1CF206C1" w:rsidR="00206548" w:rsidRPr="00206548" w:rsidRDefault="00206548" w:rsidP="00206548">
      <w:pPr>
        <w:pStyle w:val="Nadpis1"/>
        <w:rPr>
          <w:rFonts w:ascii="Arial" w:eastAsia="Calibri" w:hAnsi="Arial" w:cs="Arial"/>
          <w:i/>
          <w:iCs/>
          <w:color w:val="FF00FF"/>
        </w:rPr>
      </w:pPr>
      <w:bookmarkStart w:id="5" w:name="_Toc428962767"/>
      <w:bookmarkStart w:id="6" w:name="_Toc509560393"/>
      <w:r>
        <w:rPr>
          <w:rFonts w:ascii="Arial" w:eastAsia="Calibri" w:hAnsi="Arial" w:cs="Arial"/>
        </w:rPr>
        <w:t>S</w:t>
      </w:r>
      <w:r w:rsidRPr="00206548">
        <w:rPr>
          <w:rFonts w:ascii="Arial" w:eastAsia="Calibri" w:hAnsi="Arial" w:cs="Arial"/>
        </w:rPr>
        <w:t xml:space="preserve">tanovisko </w:t>
      </w:r>
      <w:r>
        <w:rPr>
          <w:rFonts w:ascii="Arial" w:eastAsia="Calibri" w:hAnsi="Arial" w:cs="Arial"/>
        </w:rPr>
        <w:t>AOPK ČR</w:t>
      </w:r>
      <w:r w:rsidRPr="00206548">
        <w:rPr>
          <w:rFonts w:ascii="Arial" w:eastAsia="Calibri" w:hAnsi="Arial" w:cs="Arial"/>
        </w:rPr>
        <w:t xml:space="preserve"> </w:t>
      </w:r>
      <w:bookmarkEnd w:id="5"/>
      <w:bookmarkEnd w:id="6"/>
      <w:r w:rsidRPr="00206548">
        <w:rPr>
          <w:rFonts w:ascii="Arial" w:hAnsi="Arial" w:cs="Arial"/>
        </w:rPr>
        <w:t xml:space="preserve">pro </w:t>
      </w:r>
      <w:r w:rsidR="00101909">
        <w:rPr>
          <w:rFonts w:ascii="Arial" w:hAnsi="Arial" w:cs="Arial"/>
        </w:rPr>
        <w:t>ŽoZ projektu</w:t>
      </w:r>
      <w:r w:rsidRPr="00206548">
        <w:rPr>
          <w:rFonts w:ascii="Arial" w:hAnsi="Arial" w:cs="Arial"/>
        </w:rPr>
        <w:t xml:space="preserve"> v aktivitě zelená infrastruktura ve veřejném prostranství měst a obcí</w:t>
      </w:r>
    </w:p>
    <w:p w14:paraId="4C0A3DB7" w14:textId="77777777" w:rsidR="00206548" w:rsidRDefault="00206548" w:rsidP="00206548">
      <w:pPr>
        <w:spacing w:after="0" w:line="240" w:lineRule="auto"/>
        <w:rPr>
          <w:rFonts w:ascii="Arial" w:eastAsia="Calibri" w:hAnsi="Arial" w:cs="Arial"/>
        </w:rPr>
      </w:pPr>
    </w:p>
    <w:p w14:paraId="3FEE8041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06548" w14:paraId="5EC24606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113C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Žadatel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F98D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A7A2A2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5009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IČO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4CC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B9A2E7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45C1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Adresa a kontakt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D57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6BF84E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30C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8A0E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B1A1ED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8B2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Stručný popis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F1B9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6BDDF854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01A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F43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D9E758D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CAA5F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vypracování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E21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4310A353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p w14:paraId="70567FCA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716404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00FF"/>
        </w:rPr>
      </w:pPr>
    </w:p>
    <w:p w14:paraId="29F1388A" w14:textId="77777777" w:rsidR="00101909" w:rsidRDefault="00101909" w:rsidP="00101909">
      <w:pPr>
        <w:spacing w:after="0" w:line="240" w:lineRule="auto"/>
        <w:rPr>
          <w:rFonts w:ascii="Arial" w:hAnsi="Arial" w:cs="Arial"/>
          <w:b/>
          <w:iCs/>
          <w:color w:val="000000" w:themeColor="text1"/>
        </w:rPr>
      </w:pPr>
      <w:r>
        <w:rPr>
          <w:rFonts w:ascii="Arial" w:hAnsi="Arial" w:cs="Arial"/>
          <w:b/>
          <w:iCs/>
          <w:color w:val="000000" w:themeColor="text1"/>
        </w:rPr>
        <w:t>Vliv změny projektu na:</w:t>
      </w:r>
    </w:p>
    <w:p w14:paraId="2612D4BC" w14:textId="77777777" w:rsidR="00101909" w:rsidRDefault="00101909" w:rsidP="00101909">
      <w:pPr>
        <w:spacing w:after="0" w:line="240" w:lineRule="auto"/>
        <w:rPr>
          <w:rFonts w:ascii="Arial" w:hAnsi="Arial" w:cs="Arial"/>
          <w:iCs/>
          <w:color w:val="000000" w:themeColor="text1"/>
        </w:rPr>
      </w:pPr>
    </w:p>
    <w:p w14:paraId="3B77F887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Vegetační část projektu obsahuje dostatečné zhodnocení stávajícího stavu území (biodiverzity a ostatních přírodovědných hodnot) a stávajících vegetačních prvků: </w:t>
      </w:r>
    </w:p>
    <w:p w14:paraId="048630C8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NE/ANO, pokud ano, tak jaký včetně řádného odůvodnění</w:t>
      </w:r>
    </w:p>
    <w:p w14:paraId="2B0A250D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</w:p>
    <w:p w14:paraId="3F3C26A2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Vegetační část projektu naplňuje cíle podpory a jeho přínosy k naplnění cílů podpory nejsou zanedbatelné: </w:t>
      </w:r>
    </w:p>
    <w:p w14:paraId="01A2F690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 včetně řádného odůvodnění</w:t>
      </w:r>
    </w:p>
    <w:p w14:paraId="63D9A064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2EEB115E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Navrhovaná opatření jsou v souladu se Standardy péče o přírodu a krajinu, pokud jsou pro daná opatření zpracovány a schváleny. Pokud se navržené řešení od standardů odchyluje, jsou odchylky v dokumentaci identifikovány, srozumitelně popsány a zdůvodněny: </w:t>
      </w:r>
    </w:p>
    <w:p w14:paraId="0B061DD1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NE/ANO, pokud ano, tak jaký včetně řádného odůvodnění</w:t>
      </w:r>
    </w:p>
    <w:p w14:paraId="04B2862A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4FD1A551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projektu zasahujícího do vegetace je dostatečně zhodnocen vliv průběhu realizace opatření na funkce ekosystémů, realizace projektu nezpůsobí trvalý pokles biodiverzity </w:t>
      </w:r>
      <w:r>
        <w:rPr>
          <w:rFonts w:ascii="Arial" w:hAnsi="Arial" w:cs="Arial"/>
        </w:rPr>
        <w:lastRenderedPageBreak/>
        <w:t>v lokalitě a zároveň nedojde k nevratnému negativnímu ovlivnění nebo zásahu do biotopů zvláště chráněných nebo ohrožených druhů rostlin a živočichů:</w:t>
      </w:r>
    </w:p>
    <w:p w14:paraId="38BFE6C6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NE/ANO, pokud ano, tak jaký včetně řádného odůvodnění </w:t>
      </w:r>
    </w:p>
    <w:p w14:paraId="3505054F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  <w:iCs/>
          <w:color w:val="000000" w:themeColor="text1"/>
        </w:rPr>
      </w:pPr>
    </w:p>
    <w:p w14:paraId="1CA97733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není v kolizi s ostatními zájmy chráněnými dle zákona č. 114/1992 Sb., o ochraně přírody a krajiny:</w:t>
      </w:r>
    </w:p>
    <w:p w14:paraId="2C4EAEA7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618F0F50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484B5750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je projekt realizován v ZCHÚ (nebo jeho OP) nebo v lokalitě soustavy Natura 2000, není v rozporu s plánem péče o ZCHÚ, zásadami péče ani se souhrnem doporučených opatření pro lokalitu soustavy Natura 2000:</w:t>
      </w:r>
    </w:p>
    <w:p w14:paraId="0D617D72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701628AC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1D233969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rámci realizace budou vysazovány stanovištně vhodné dřeviny: </w:t>
      </w:r>
    </w:p>
    <w:p w14:paraId="6B5E2C69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16DAABFD" w14:textId="77777777" w:rsidR="00101909" w:rsidRDefault="00101909" w:rsidP="00101909">
      <w:pPr>
        <w:spacing w:after="0" w:line="240" w:lineRule="auto"/>
        <w:ind w:left="360"/>
        <w:jc w:val="both"/>
        <w:rPr>
          <w:rFonts w:ascii="Arial" w:hAnsi="Arial" w:cs="Arial"/>
          <w:iCs/>
          <w:color w:val="000000" w:themeColor="text1"/>
        </w:rPr>
      </w:pPr>
    </w:p>
    <w:p w14:paraId="5E04B57E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 výjimkou mobiliáře jako např.  pítka, dětská vodní hřiště, kašny) naplňuje cíle podpory (adaptace na změnu klimatu, posílení biodiverzity, zlepšení funkčnosti vegetačních prvků) a přínosy projektu k naplnění cílů podpory nejsou zanedbatelné:</w:t>
      </w:r>
    </w:p>
    <w:p w14:paraId="75B37F88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02307FAB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</w:p>
    <w:p w14:paraId="199E6EF5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Veškeré realizované vodní prvky (s výjimkou mobiliáře jako např.  pítka, dětská vodní hřiště, kašny) jsou vhodně prostorově začleněné a funkčně provázané se stávajícími i nově realizovanými plochami zeleně a přispívají ke zvýšení kvality ekosystémových služeb:</w:t>
      </w:r>
    </w:p>
    <w:p w14:paraId="6E136A72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79E78628" w14:textId="77777777" w:rsidR="00101909" w:rsidRDefault="00101909" w:rsidP="00101909">
      <w:pPr>
        <w:spacing w:after="0" w:line="240" w:lineRule="auto"/>
        <w:rPr>
          <w:rFonts w:ascii="Arial" w:hAnsi="Arial" w:cs="Arial"/>
          <w:iCs/>
          <w:color w:val="000000" w:themeColor="text1"/>
        </w:rPr>
      </w:pPr>
    </w:p>
    <w:p w14:paraId="4212985A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 výjimkou mobiliáře jako např.  pítka, dětská vodní hřiště, kašny) obsahuje dostatečné zhodnocení stávajícího stavu území (biodiverzity a ostatních přírodovědných hodnot) a stávajících vodních prvků:</w:t>
      </w:r>
    </w:p>
    <w:p w14:paraId="5E6B9D38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617B5617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53A2AE02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projektu zasahujícího do stávajících vodních prvků je dostatečně zhodnocen vliv průběhu realizace opatření na funkce ekosystémů, realizace projektu nezpůsobí trvalý pokles biodiverzity v lokalitě a zároveň nedojde k nevratnému negativnímu ovlivnění nebo zásahu do biotopů zvláště chráněných nebo ohrožených druhů rostlin a živočichů:</w:t>
      </w:r>
    </w:p>
    <w:p w14:paraId="22FA7405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7D41AFDD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5C04BF7F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omezuje na nezbytně nutnou míru kácení dřevin a použití prvků a konstrukcí, které nejsou v souladu s přírodě blízkým pojetím revitalizací vodního toku a říčního prostoru:</w:t>
      </w:r>
    </w:p>
    <w:p w14:paraId="3D33620C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77454A50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3840C4BE" w14:textId="06BE26EA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</w:t>
      </w:r>
      <w:r w:rsidR="00D817CA" w:rsidRPr="007A37AF">
        <w:rPr>
          <w:rFonts w:ascii="Arial" w:hAnsi="Arial" w:cs="Arial"/>
        </w:rPr>
        <w:t>nezhoršuje podmínky přirozené akumulace a retence vody v říčním prostoru</w:t>
      </w:r>
      <w:r>
        <w:rPr>
          <w:rFonts w:ascii="Arial" w:hAnsi="Arial" w:cs="Arial"/>
        </w:rPr>
        <w:t>:</w:t>
      </w:r>
    </w:p>
    <w:p w14:paraId="27C8733C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4FF97FD7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31AA3A0A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6A8170CA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Vodní plochy jsou vhodně navrženy v parametrech sklonů břehů a dna, hloubek včetně jejich variability, rozsahu litorální zóny a charakteru břehové linie:</w:t>
      </w:r>
    </w:p>
    <w:p w14:paraId="02D0E973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2398A21E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31901B5D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představuje komplexní a efektivní řešení vícefunkčnosti říčního prostoru, je přínosný z hlediska morfologie, protipovodňových efektů a zvyšuje atraktivitu území z hlediska pobytové a rekreační funkce:</w:t>
      </w:r>
    </w:p>
    <w:p w14:paraId="00768DB0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5F2656AD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5CD81E76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6A158495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568C41A9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5DBFE20F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AOPK ČR </w:t>
      </w:r>
      <w:r>
        <w:rPr>
          <w:rFonts w:ascii="Arial" w:hAnsi="Arial" w:cs="Arial"/>
          <w:b/>
          <w:bCs/>
        </w:rPr>
        <w:t>souhlasí / nesouhlasí</w:t>
      </w:r>
      <w:r>
        <w:rPr>
          <w:rFonts w:ascii="Arial" w:hAnsi="Arial" w:cs="Arial"/>
        </w:rPr>
        <w:t xml:space="preserve"> se změnou projektu.</w:t>
      </w:r>
    </w:p>
    <w:p w14:paraId="25504858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k souhlasu/nesouhlasu, popř. uvedení podmínek, za jakých lze změnu projektu realizovat.</w:t>
      </w:r>
    </w:p>
    <w:p w14:paraId="13F42B38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192AAF41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15921507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203D5ACD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6CD13938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318D15E0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0C8D0806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</w:t>
      </w:r>
    </w:p>
    <w:p w14:paraId="197972E6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6339952E" w14:textId="77777777" w:rsidR="00101909" w:rsidRDefault="00101909" w:rsidP="00101909">
      <w:pPr>
        <w:spacing w:after="0" w:line="240" w:lineRule="auto"/>
        <w:rPr>
          <w:rFonts w:ascii="Calibri" w:hAnsi="Calibri" w:cs="Calibri"/>
        </w:rPr>
      </w:pPr>
      <w:r>
        <w:rPr>
          <w:rFonts w:ascii="Arial" w:hAnsi="Arial" w:cs="Arial"/>
        </w:rPr>
        <w:t>Ředitel Odboru obecné ochrany přírody a krajiny</w:t>
      </w:r>
    </w:p>
    <w:p w14:paraId="5D092440" w14:textId="77777777" w:rsidR="00206548" w:rsidRPr="00D87CE0" w:rsidRDefault="00206548" w:rsidP="00D87CE0">
      <w:pPr>
        <w:spacing w:line="312" w:lineRule="auto"/>
        <w:rPr>
          <w:rFonts w:ascii="Arial" w:hAnsi="Arial" w:cs="Arial"/>
        </w:rPr>
      </w:pPr>
    </w:p>
    <w:sectPr w:rsidR="00206548" w:rsidRPr="00D87CE0" w:rsidSect="0072360C">
      <w:headerReference w:type="first" r:id="rId18"/>
      <w:footerReference w:type="first" r:id="rId1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C9F99" w14:textId="77777777" w:rsidR="00D91181" w:rsidRDefault="00D91181" w:rsidP="00634381">
      <w:pPr>
        <w:spacing w:after="0" w:line="240" w:lineRule="auto"/>
      </w:pPr>
      <w:r>
        <w:separator/>
      </w:r>
    </w:p>
  </w:endnote>
  <w:endnote w:type="continuationSeparator" w:id="0">
    <w:p w14:paraId="03A9A8A8" w14:textId="77777777" w:rsidR="00D91181" w:rsidRDefault="00D91181" w:rsidP="00634381">
      <w:pPr>
        <w:spacing w:after="0" w:line="240" w:lineRule="auto"/>
      </w:pPr>
      <w:r>
        <w:continuationSeparator/>
      </w:r>
    </w:p>
  </w:endnote>
  <w:endnote w:type="continuationNotice" w:id="1">
    <w:p w14:paraId="116DC8BF" w14:textId="77777777" w:rsidR="00D91181" w:rsidRDefault="00D911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56081" w14:textId="77777777" w:rsidR="004047DA" w:rsidRDefault="004047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5ACF52DE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27A8C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27A8C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844175"/>
      <w:docPartObj>
        <w:docPartGallery w:val="Page Numbers (Bottom of Page)"/>
        <w:docPartUnique/>
      </w:docPartObj>
    </w:sdtPr>
    <w:sdtEndPr/>
    <w:sdtContent>
      <w:p w14:paraId="03EB2791" w14:textId="350572D0" w:rsidR="008D04BB" w:rsidRDefault="008D04BB" w:rsidP="008D04BB">
        <w:pPr>
          <w:pStyle w:val="Zpat"/>
          <w:rPr>
            <w:color w:val="FF0000"/>
          </w:rPr>
        </w:pPr>
      </w:p>
      <w:p w14:paraId="7B36D7BB" w14:textId="6F59A211" w:rsidR="00206548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A8C">
          <w:rPr>
            <w:noProof/>
          </w:rPr>
          <w:t>2</w:t>
        </w:r>
        <w:r>
          <w:fldChar w:fldCharType="end"/>
        </w:r>
      </w:p>
      <w:p w14:paraId="05E90BC1" w14:textId="4129C9FD" w:rsidR="00880F69" w:rsidRDefault="00160D38">
        <w:pPr>
          <w:pStyle w:val="Zpat"/>
          <w:jc w:val="right"/>
        </w:pPr>
      </w:p>
    </w:sdtContent>
  </w:sdt>
  <w:p w14:paraId="58748EEE" w14:textId="7E24B77A" w:rsidR="00880F69" w:rsidRPr="00206548" w:rsidRDefault="00206548" w:rsidP="00206548">
    <w:pPr>
      <w:pStyle w:val="Zpat"/>
      <w:jc w:val="center"/>
      <w:rPr>
        <w:rFonts w:ascii="Arial" w:hAnsi="Arial" w:cs="Arial"/>
        <w:sz w:val="16"/>
        <w:szCs w:val="16"/>
      </w:rPr>
    </w:pPr>
    <w:r w:rsidRPr="003036A8">
      <w:rPr>
        <w:rFonts w:ascii="Arial" w:hAnsi="Arial" w:cs="Arial"/>
        <w:sz w:val="16"/>
        <w:szCs w:val="16"/>
      </w:rPr>
      <w:t xml:space="preserve">AOPK ČR </w:t>
    </w:r>
    <w:r>
      <w:rPr>
        <w:rFonts w:ascii="Arial" w:hAnsi="Arial" w:cs="Arial"/>
        <w:sz w:val="16"/>
        <w:szCs w:val="16"/>
      </w:rPr>
      <w:t>IČ: 62933591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Bankovní spojení ČNB Praha 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číslo účtu: 18228–011/0710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………@nature.cz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T: </w:t>
    </w:r>
    <w:r>
      <w:rPr>
        <w:rFonts w:ascii="Arial" w:hAnsi="Arial" w:cs="Arial"/>
        <w:sz w:val="17"/>
        <w:szCs w:val="17"/>
      </w:rPr>
      <w:t>XXX XXX 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3446C" w14:textId="77777777" w:rsidR="00D91181" w:rsidRDefault="00D91181" w:rsidP="00634381">
      <w:pPr>
        <w:spacing w:after="0" w:line="240" w:lineRule="auto"/>
      </w:pPr>
      <w:r>
        <w:separator/>
      </w:r>
    </w:p>
  </w:footnote>
  <w:footnote w:type="continuationSeparator" w:id="0">
    <w:p w14:paraId="2F46C58D" w14:textId="77777777" w:rsidR="00D91181" w:rsidRDefault="00D91181" w:rsidP="00634381">
      <w:pPr>
        <w:spacing w:after="0" w:line="240" w:lineRule="auto"/>
      </w:pPr>
      <w:r>
        <w:continuationSeparator/>
      </w:r>
    </w:p>
  </w:footnote>
  <w:footnote w:type="continuationNotice" w:id="1">
    <w:p w14:paraId="5A3538C9" w14:textId="77777777" w:rsidR="00D91181" w:rsidRDefault="00D911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85E7E" w14:textId="77777777" w:rsidR="004047DA" w:rsidRDefault="004047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3C919" w14:textId="77777777" w:rsidR="004047DA" w:rsidRDefault="004047DA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BF378A4" w:rsidR="00E10C9F" w:rsidRDefault="0020654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7EF1DEF" wp14:editId="32A7425F">
          <wp:simplePos x="0" y="0"/>
          <wp:positionH relativeFrom="margin">
            <wp:posOffset>4885823</wp:posOffset>
          </wp:positionH>
          <wp:positionV relativeFrom="paragraph">
            <wp:posOffset>-41891</wp:posOffset>
          </wp:positionV>
          <wp:extent cx="1097280" cy="685800"/>
          <wp:effectExtent l="0" t="0" r="762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0C9F">
      <w:rPr>
        <w:noProof/>
        <w:lang w:eastAsia="cs-CZ"/>
      </w:rPr>
      <w:drawing>
        <wp:inline distT="0" distB="0" distL="0" distR="0" wp14:anchorId="435F1EF2" wp14:editId="1243F750">
          <wp:extent cx="4691365" cy="569481"/>
          <wp:effectExtent l="0" t="0" r="0" b="254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34506" cy="5747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430E7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2139474">
    <w:abstractNumId w:val="1"/>
  </w:num>
  <w:num w:numId="2" w16cid:durableId="179714060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564489944">
    <w:abstractNumId w:val="2"/>
  </w:num>
  <w:num w:numId="4" w16cid:durableId="50266502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1909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46FF9"/>
    <w:rsid w:val="001503C5"/>
    <w:rsid w:val="001509EB"/>
    <w:rsid w:val="00155179"/>
    <w:rsid w:val="0015594C"/>
    <w:rsid w:val="00155A3F"/>
    <w:rsid w:val="00156052"/>
    <w:rsid w:val="001605CE"/>
    <w:rsid w:val="00160D38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2A80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548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0BBA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978CD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47DA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4E4C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2D72"/>
    <w:rsid w:val="005F4085"/>
    <w:rsid w:val="005F4E3A"/>
    <w:rsid w:val="005F50B2"/>
    <w:rsid w:val="005F5F44"/>
    <w:rsid w:val="00600A87"/>
    <w:rsid w:val="0060422B"/>
    <w:rsid w:val="006109A2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27A8C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04BB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5C72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50FB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17CA"/>
    <w:rsid w:val="00D82B66"/>
    <w:rsid w:val="00D835C5"/>
    <w:rsid w:val="00D84F98"/>
    <w:rsid w:val="00D87C4A"/>
    <w:rsid w:val="00D87CE0"/>
    <w:rsid w:val="00D907C9"/>
    <w:rsid w:val="00D91181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qFormat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9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E404CA-5A07-40E0-9E02-C7BF85AE1B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703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Pešek Ondřej</cp:lastModifiedBy>
  <cp:revision>24</cp:revision>
  <cp:lastPrinted>2022-04-14T06:45:00Z</cp:lastPrinted>
  <dcterms:created xsi:type="dcterms:W3CDTF">2022-05-12T06:18:00Z</dcterms:created>
  <dcterms:modified xsi:type="dcterms:W3CDTF">2024-12-12T09:42:00Z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